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BD" w:rsidRDefault="00ED10B4" w:rsidP="00ED10B4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к </w:t>
      </w:r>
      <w:r w:rsidRPr="00DB3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учебник</w:t>
      </w:r>
      <w:r w:rsidRPr="00DB3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у: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Технология 8 класс: учебник для учащихся общеобразовательных организаций / [В.Д. Симоненко, А.А. </w:t>
      </w:r>
      <w:proofErr w:type="spellStart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Электов</w:t>
      </w:r>
      <w:proofErr w:type="spellEnd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Б.А. Гончаров и др.] – М.: </w:t>
      </w:r>
      <w:proofErr w:type="spellStart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</w:p>
    <w:p w:rsidR="00854CE4" w:rsidRPr="00DB30BD" w:rsidRDefault="00854CE4" w:rsidP="00DB3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0BD" w:rsidRPr="00DB30BD" w:rsidRDefault="00405931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учебного</w:t>
      </w:r>
      <w:r w:rsidR="00DB30BD"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предмета «Технология»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обучения учащиеся </w:t>
      </w:r>
      <w:r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овладеют: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познакомиться: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 основными технологическими понятиями и характеристиками;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 назначением и технологическими свойствами материалов;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 назначением и устройством применяемых ручных инструментов, приспособлений, машин и оборудования;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рационально организовывать рабочее место;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находить необходимую информацию в различных источниках;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применять конструкторскую и технологическую документацию;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планировать работы с учетом имеющихся ресурсов и 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условий;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распределять работу при коллективной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понимания ценности материальной культуры для жизни и развития человека;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формирования эстетической среды бытия;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получения технико-технологических сведений из разнообразных источников информации;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организации индивидуальной и коллективной трудовой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изготовления изделий декоративно-прикладного искусства для оформления интерьера;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выполнения безопасных приемов труда и правил электробезопасности, санитарии и гигиены;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оценки затрат, необходимых для создания объекта или услуги;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построения планов профессионального образования и трудоустройства.</w:t>
      </w:r>
    </w:p>
    <w:p w:rsidR="00DB30BD" w:rsidRPr="00DB30BD" w:rsidRDefault="00DB30BD" w:rsidP="00DB30B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D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         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Личностными</w:t>
      </w: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результатами освоения учащимися основной школы курса «Технология» являются: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трудолюбия и ответственности за качество своей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установками, нормами и правилами научной организации умственного и физического труда;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планирование образовательной и профессиональной карьеры;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бережное отношение к природным и хозяйственным ресурсам;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готовность к рациональному ведению домашнего хозяйства;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результатами освоения выпускниками основной школы курса «Технология» являются: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алгоритмизированное планирование процесса познавательно-трудовой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поиск новых решений возникшей технической или организационной проблемы;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виртуальное и натурное моделирование технических объектов и технологических процессов;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выявление потребностей, проектирование и создание объектов, имеющих потребительную стоимость;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 согласование и координация совместной познавательно-трудовой деятельности с другими ее участниками;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Предметнымирезультатами</w:t>
      </w: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 являются: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В познавательной сфере: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оценка технологических свойств сырья, материалов и областей их применения;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владение алгоритмами и методами решения организационных и технико-технологических задач;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применение элементов прикладной экономики при обосновании технологий и проектов.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трудовой сфере: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планирование технологического процесса и процесса труда;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подбор материалов с учетом характера объекта труда и технологии;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проектирование последовательности операций и составление операционной карты работ;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выполнение технологических операций с соблюдением установленных норм, стандартов и ограничений;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норм и правил безопасности труда, пожарной безопасности, правил санитарии и гигиены;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трудовой и технологической дисциплины;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обоснование критериев и показателей качества промежуточных и конечных результатов труда;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выбор и использование кодов, средств и видов </w:t>
      </w:r>
      <w:proofErr w:type="gramStart"/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 </w:t>
      </w:r>
      <w:proofErr w:type="spellStart"/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</w:t>
      </w:r>
      <w:proofErr w:type="spellEnd"/>
      <w:proofErr w:type="gramEnd"/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документирование результатов труда и проектной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расчет себестоимости продукта труда;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мотивационной сфере: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оценивание своей способности и готовности к труду в конкретной предметной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оценивание своей способности и готовности к предпринимательской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выраженная готовность к труду в сфере материального производства или сфере услуг;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осознание ответственности за качество результатов труда;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наличие экологической культуры при обосновании объекта труда и выполнении работ;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стремление к экономии и бережливости в расходовании времени, материалов, денежных средств и труда.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эстетической сфере</w:t>
      </w: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дизайнерское проектирование изделия или рациональная эстетическая организация работ;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моделирование художественного оформления объекта труда и оптимальное планирование работ;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разработка варианта рекламы выполненного объекта или результатов труда;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рациональный выбор рабочего костюма и опрятное содержание рабочей одежды.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В коммуникативной сфере: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выбор знаковых систем и сре</w:t>
      </w:r>
      <w:proofErr w:type="gramStart"/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публичная презентация и защита проекта изделия, продукта труда или услуги;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разработка вариантов рекламных образов, слоганов и лейблов;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потребительская оценка зрительного ряда действующей рекламы.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В физиолого-психологической сфере: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достижение необходимой точности движений при выполнении различных технологических операций;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sz w:val="24"/>
          <w:szCs w:val="24"/>
          <w:lang w:eastAsia="ru-RU"/>
        </w:rPr>
        <w:t>• сочетание образного и логического мышления в процессе проектной деятельности.</w:t>
      </w:r>
    </w:p>
    <w:p w:rsidR="00DB30BD" w:rsidRPr="00DB30BD" w:rsidRDefault="00DB30BD" w:rsidP="00DB30B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технологии в 8 классе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Тема: Исследовательская и созидательная деятельность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Теоретические сведения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Обоснование темы творческого проекта. Поиск и изучение информации по проблеме, формирование базы данных.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творческих проектов: Творческий проект по разделу «Бизнес-план семейного предприятия», «Дом будущего», «Мой профессиональный выбор» и др.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«Семейная экономика» 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Тема. Бюджет семьи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Теоретические сведения</w:t>
      </w:r>
      <w:proofErr w:type="gramStart"/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.</w:t>
      </w:r>
      <w:proofErr w:type="gramEnd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 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населения, рынка потребительских товаров.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Хакасии и услуг в целях минимизации расходов в бюджете семьи. 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DB30BD" w:rsidRPr="00DB30BD" w:rsidRDefault="00DB30BD" w:rsidP="00DB30B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«Современное производство и профессиональное самоопределение» 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 1. Сферы производства и разделение труда 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Теоретические сведения</w:t>
      </w:r>
      <w:r w:rsidRPr="00DB30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 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деятельностью производственного предприятия района. Анализ структуры предприятия и профессионального разделения труда.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2. Профессиональное образование и профессиональная карьера 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Теоретические сведения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Роль профессии в жизни человека. Виды массовых профессий сферы индустриального производства и сервиса в регионе. Региональный 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рынок труда и его конъюнктура. Специальность, производительность и оплата труда.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Источники получения информации о профессиях, путях и об уровнях профессионального образования. </w:t>
      </w:r>
      <w:proofErr w:type="spellStart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психограмма</w:t>
      </w:r>
      <w:proofErr w:type="spellEnd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 Возможности построения карьеры в профессиональной деятельности. Здоровье и выбор профессии.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профессиограммами</w:t>
      </w:r>
      <w:proofErr w:type="spellEnd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массовых для региона  профессий. Анализ предложений работодателей на региональном рынке труда.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в различных источниках, включая Интернет, о возможностях получения профессионального образования.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«Технологии домашнего хозяйства» 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Тема. Экология жилища.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Теоретические сведения.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конструкции водопроводных смесителей.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Тема. Водоснабжение и канализация в доме. 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Теоретические сведения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Утилизация сточных вод системы водоснабжения и канализации. Экологические проблемы, связанные с их утилизацией.</w:t>
      </w:r>
    </w:p>
    <w:p w:rsidR="00DB30BD" w:rsidRPr="00DB30BD" w:rsidRDefault="00DB30BD" w:rsidP="006267F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Лабораторно-практические и практические работы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0BD" w:rsidRPr="00DB30BD" w:rsidRDefault="00DB30BD" w:rsidP="006267F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расхода и стоимости горячей и холодной воды за месяц.</w:t>
      </w:r>
    </w:p>
    <w:p w:rsidR="00DB30BD" w:rsidRPr="00DB30BD" w:rsidRDefault="00DB30BD" w:rsidP="00DB30B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«Электротехника» </w:t>
      </w:r>
    </w:p>
    <w:p w:rsidR="00DB30BD" w:rsidRPr="00DB30BD" w:rsidRDefault="00DB30BD" w:rsidP="00DB30B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 «Бытовые электроприборы» 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Теоретические сведения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отопительными приборами. Устройство и принцип действия электрического фена для сушки волос.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принципе работы, видах и правилах эксплуатации стиральных машин-автоматов, электрических вытяжных устройств. Электронные приборы: телевизоры, DVD-плееры, музыкальные центры, компьютеры, часы и др. Сокращение их срока службы и поломка при скачках напряжения. Способы защиты приборов от скачков напряжения.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допустимой суммарной мощности электроприборов, подключаемых к одной розетке и в квартирной (домовой) сети.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устройства и принципа действия стиральной машины-автомата, электрического фена для сушки волос. Изучение способов защиты электронных приборов от скачков напряжения.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 2. Электромонтажные и сборочные технологии 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Теоретические сведения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цепи, о её принципиальной схеме. Виды проводов. Инструменты для электромонтажных работ.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монтажа и соединений установочных проводов и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Лабораторно-практические и практические работы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DB30BD" w:rsidRPr="00DB30BD" w:rsidRDefault="00DB30BD" w:rsidP="00DB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оконцеванию</w:t>
      </w:r>
      <w:proofErr w:type="spellEnd"/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соединению и ответвлению проводов. Изготовление удлинителя. Использование пробника для поиска обрыва в простых электрических цепях.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Электротехнические устройства с элементами автоматики 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Теоретические сведения. </w:t>
      </w: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 Работа счётчика электрической энергии. Способы определения расхода и стоимости электрической энергии. Возможность одновременного включения не скольких бытовых приборов сеть с учётом их мощности. Пути экономии электрической энергии.</w:t>
      </w:r>
    </w:p>
    <w:p w:rsidR="00DB30BD" w:rsidRPr="00DB30BD" w:rsidRDefault="00DB30BD" w:rsidP="002D3D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работы бытового электрического утюга с элементами автоматики. 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устройств.</w:t>
      </w:r>
    </w:p>
    <w:p w:rsidR="00DB30BD" w:rsidRPr="00DB30BD" w:rsidRDefault="00DB30BD" w:rsidP="00DB30B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DB30BD" w:rsidRPr="00DB30BD" w:rsidRDefault="00DB30BD" w:rsidP="00DB30B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схем квартирной электропроводки. Определение расхода и стоимости электроэнергии за месяц. Изучение устройства и принципа работы бытового электрического утюга с элементами автоматики.</w:t>
      </w:r>
    </w:p>
    <w:p w:rsidR="00ED10B4" w:rsidRDefault="00ED10B4" w:rsidP="00DB30BD">
      <w:pPr>
        <w:tabs>
          <w:tab w:val="left" w:pos="180"/>
        </w:tabs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0B4" w:rsidRDefault="00ED10B4" w:rsidP="00DB30BD">
      <w:pPr>
        <w:tabs>
          <w:tab w:val="left" w:pos="180"/>
        </w:tabs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30BD" w:rsidRPr="00DB30BD" w:rsidRDefault="00DB30BD" w:rsidP="00DB30BD">
      <w:pPr>
        <w:tabs>
          <w:tab w:val="left" w:pos="180"/>
        </w:tabs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Учебно-тематическое планирование.</w:t>
      </w:r>
    </w:p>
    <w:tbl>
      <w:tblPr>
        <w:tblW w:w="825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3751"/>
        <w:gridCol w:w="2127"/>
        <w:gridCol w:w="1843"/>
      </w:tblGrid>
      <w:tr w:rsidR="00BA4017" w:rsidRPr="00DB30BD" w:rsidTr="00BA4017">
        <w:trPr>
          <w:trHeight w:val="4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Pr="00DB30BD" w:rsidRDefault="00BA4017" w:rsidP="00DB30BD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017" w:rsidRPr="00DB30BD" w:rsidRDefault="00BA4017" w:rsidP="00DB30BD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Pr="00DB30BD" w:rsidRDefault="00BA4017" w:rsidP="00DB30BD">
            <w:pPr>
              <w:tabs>
                <w:tab w:val="left" w:pos="1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учебной программы, тема</w:t>
            </w:r>
          </w:p>
          <w:p w:rsidR="00BA4017" w:rsidRPr="00DB30BD" w:rsidRDefault="00BA4017" w:rsidP="00DB30BD">
            <w:pPr>
              <w:tabs>
                <w:tab w:val="left" w:pos="180"/>
              </w:tabs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tabs>
                <w:tab w:val="left" w:pos="18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 часов по рабочей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Default="00BA40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BA4017" w:rsidRPr="00DB30BD" w:rsidRDefault="00BA4017" w:rsidP="00BA4017">
            <w:pPr>
              <w:tabs>
                <w:tab w:val="left" w:pos="18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017" w:rsidRPr="00DB30BD" w:rsidTr="00BA4017">
        <w:trPr>
          <w:trHeight w:val="3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Агротехнологии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Pr="00DB30BD" w:rsidRDefault="00BA4017" w:rsidP="00BA40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017" w:rsidRPr="00DB30BD" w:rsidTr="00BA4017">
        <w:trPr>
          <w:trHeight w:val="3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жилища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и канализация в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Default="00BA4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4017" w:rsidRDefault="00BA4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017" w:rsidRDefault="00BA4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017" w:rsidRPr="00DB30BD" w:rsidRDefault="00BA4017" w:rsidP="00BA40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017" w:rsidRPr="00DB30BD" w:rsidTr="00BA4017">
        <w:trPr>
          <w:trHeight w:val="3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Семейная экономика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Default="00BA4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4017" w:rsidRPr="00DB30BD" w:rsidRDefault="00BA4017" w:rsidP="00BA40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017" w:rsidRPr="00DB30BD" w:rsidTr="00BA4017">
        <w:trPr>
          <w:trHeight w:val="3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электроприборы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Электромонтажные и сборочные технологии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Электротехнические устройства с элементами автоматики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Default="00BA4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4017" w:rsidRDefault="00BA4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017" w:rsidRDefault="00BA4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017" w:rsidRPr="00DB30BD" w:rsidRDefault="00BA4017" w:rsidP="00BA40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017" w:rsidRPr="00DB30BD" w:rsidTr="00BA4017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Современное производство  и профессиональное самоопределение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Pr="00DB30BD" w:rsidRDefault="00BA4017" w:rsidP="00BA40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4017" w:rsidRPr="00DB30BD" w:rsidTr="00BA4017">
        <w:trPr>
          <w:trHeight w:val="3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 творческой и опытнической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Pr="00DB30BD" w:rsidRDefault="00BA4017" w:rsidP="00BA40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017" w:rsidRPr="00DB30BD" w:rsidTr="00BA4017">
        <w:trPr>
          <w:trHeight w:val="3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BA4017" w:rsidRPr="00DB30BD" w:rsidRDefault="00BA4017" w:rsidP="00DB30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17" w:rsidRPr="00DB30BD" w:rsidRDefault="00BA4017" w:rsidP="00DB30B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  <w:p w:rsidR="00BA4017" w:rsidRPr="00DB30BD" w:rsidRDefault="00BA4017" w:rsidP="00DB30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>( 1 час в неделю</w:t>
            </w:r>
            <w:proofErr w:type="gramStart"/>
            <w:r w:rsidRPr="00DB3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7" w:rsidRDefault="00BA4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017" w:rsidRPr="00DB30BD" w:rsidRDefault="00BA4017" w:rsidP="00BA40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30BD" w:rsidRPr="00DB30BD" w:rsidRDefault="00DB30BD" w:rsidP="00DB30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DB30BD" w:rsidRPr="00DB30BD" w:rsidRDefault="00DB30BD" w:rsidP="00DB30B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BD" w:rsidRPr="00DB30BD" w:rsidRDefault="00DB30BD" w:rsidP="00DB30B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BD" w:rsidRPr="00DB30BD" w:rsidRDefault="00DB30BD" w:rsidP="00DB30B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D" w:rsidRPr="0041688B" w:rsidRDefault="00671AAD" w:rsidP="00671AA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="004059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Pr="004168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Агротехнологии</w:t>
      </w:r>
      <w:proofErr w:type="spellEnd"/>
      <w:proofErr w:type="gramStart"/>
      <w:r w:rsidRPr="004168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71AAD" w:rsidRDefault="00671AAD" w:rsidP="00671AA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Осенний период</w:t>
      </w:r>
    </w:p>
    <w:p w:rsidR="00671AAD" w:rsidRPr="0041688B" w:rsidRDefault="00671AAD" w:rsidP="00671AA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Экологический и экономический  аспект  обработки почвы и применения  удобрений,  мероприятия по охране почв и  повышению плодородия.</w:t>
      </w:r>
    </w:p>
    <w:p w:rsidR="00671AAD" w:rsidRPr="0041688B" w:rsidRDefault="00671AAD" w:rsidP="00671AA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41688B">
        <w:rPr>
          <w:rFonts w:ascii="Arial" w:eastAsiaTheme="majorEastAsia" w:hAnsi="Arial" w:cs="Arial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 сведения.</w:t>
      </w:r>
    </w:p>
    <w:p w:rsidR="00671AAD" w:rsidRPr="0073073F" w:rsidRDefault="00671AAD" w:rsidP="00671A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73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Экологический и экономический  аспект  обработки почвы и применения  удобрений,  мероприятия по охране почв и  повышению плодородия. </w:t>
      </w:r>
      <w:r w:rsidRPr="0073073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t>Составление почвенных карт</w:t>
      </w:r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. Основные элементы  питания растений, простые методы  агрохимического анализа. Растения- индикаторы кислотности почвы. Профессии, связанные с охраной и улучшением почв.  </w:t>
      </w:r>
    </w:p>
    <w:p w:rsidR="00671AAD" w:rsidRPr="0073073F" w:rsidRDefault="00671AAD" w:rsidP="00671A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73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 деятельность.</w:t>
      </w:r>
    </w:p>
    <w:p w:rsidR="00671AAD" w:rsidRPr="0073073F" w:rsidRDefault="00671AAD" w:rsidP="00671A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Взятие почвенных проб,   определение кислотности почвы на пришкольном и приусадебном  участке (совместно с учителем химии),  ознакомление с почвенными картами, составление плана внесения удобрений  или извести по данным почвенных карт,    определение нормы внесения  под конкретные культуры,  расчет необходимого общего количества и  планируемых затрат, </w:t>
      </w:r>
      <w:r w:rsidRPr="0073073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внесение удобрений под осеннюю обработку почвы, разработка плана </w:t>
      </w:r>
      <w:proofErr w:type="spellStart"/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почвоохранных</w:t>
      </w:r>
      <w:proofErr w:type="spellEnd"/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мероприятий на учебно-опытном участке,  оценка  культуры применения минеральных удобрений</w:t>
      </w:r>
      <w:proofErr w:type="gramEnd"/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в своем селе.</w:t>
      </w:r>
      <w:r w:rsidRPr="0073073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71AAD" w:rsidRPr="0073073F" w:rsidRDefault="00671AAD" w:rsidP="00671A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73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671AAD" w:rsidRPr="0041688B" w:rsidRDefault="00671AAD" w:rsidP="00671AA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Минеральные удобрения, известь, образцы почвенных карт, реактивы и оборудование для определения кислотности почвы</w:t>
      </w:r>
      <w:r w:rsidRPr="0041688B">
        <w:rPr>
          <w:rFonts w:ascii="Arial" w:eastAsiaTheme="majorEastAsia" w:hAnsi="Arial" w:cs="Arial"/>
          <w:color w:val="000000"/>
          <w:sz w:val="24"/>
          <w:szCs w:val="24"/>
          <w:lang w:eastAsia="ru-RU"/>
        </w:rPr>
        <w:t>.</w:t>
      </w:r>
      <w:r w:rsidRPr="0041688B">
        <w:rPr>
          <w:rFonts w:ascii="Arial" w:eastAsiaTheme="majorEastAsia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671AAD" w:rsidRDefault="00671AAD" w:rsidP="00671AA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Весенний период.</w:t>
      </w:r>
    </w:p>
    <w:p w:rsidR="00671AAD" w:rsidRPr="0073073F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3073F">
        <w:rPr>
          <w:b/>
          <w:iCs/>
          <w:color w:val="000000"/>
        </w:rPr>
        <w:t>Выращивание растений в защищенном грунте.</w:t>
      </w:r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Основные теоретические сведения.</w:t>
      </w:r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Технология выращивания растений в защищенном грунте, виды укрывных материалов, требования к микроклимату и </w:t>
      </w:r>
      <w:r>
        <w:rPr>
          <w:i/>
          <w:iCs/>
          <w:color w:val="000000"/>
        </w:rPr>
        <w:t>способы его поддержания</w:t>
      </w:r>
      <w:r>
        <w:rPr>
          <w:color w:val="000000"/>
        </w:rPr>
        <w:t>. Защита растений от болезней и вредителей, ее экологический и экономический аспект. Правила безопасного труда в сооружениях защищенного грунта. Профессии, связанные с выращиванием растений в защищенном грунте.</w:t>
      </w:r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Практическая деятельность.</w:t>
      </w:r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Выбор видов защищенного грунта для учебно-опытного участка и личного подсобного хозяйства, устройство сооружений защищенного грунта (парников, теплиц, тоннельных укрытий), выбор культур для выращивания в защищенном грунте, составление </w:t>
      </w:r>
      <w:proofErr w:type="spellStart"/>
      <w:r>
        <w:rPr>
          <w:color w:val="000000"/>
        </w:rPr>
        <w:t>почвосмесей</w:t>
      </w:r>
      <w:proofErr w:type="spellEnd"/>
      <w:r>
        <w:rPr>
          <w:color w:val="000000"/>
        </w:rPr>
        <w:t xml:space="preserve">, посев и посадка, уход за растениями; выбор удобрений, приготовление растворов, подкормка растений; выбор малотоксичных пестицидов для защиты растений от болезней и вредителей, выполнение необходимых расчетов и приготовление рабочих растворов заданной концентрации, обработка растений, расчет себестоимости </w:t>
      </w:r>
      <w:proofErr w:type="spellStart"/>
      <w:r>
        <w:rPr>
          <w:color w:val="000000"/>
        </w:rPr>
        <w:t>агропродукции</w:t>
      </w:r>
      <w:proofErr w:type="spellEnd"/>
      <w:r>
        <w:rPr>
          <w:color w:val="000000"/>
        </w:rPr>
        <w:t>, выращенной в защищенном грунте и планируемого дохода.</w:t>
      </w:r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Варианты объектов труда</w:t>
      </w:r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Зеленные культуры, огурцы, томаты, перец, лук.</w:t>
      </w:r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Виды технологической деятельности и основные теоретические сведения.</w:t>
      </w:r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и планирование технологической деятельности в растениеводств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выбор видов и сортов сельскохозяйственных и цветочно-декоративных культур для выращивания на пришкольном участке и в личном подсобном хозяйстве. Технологии выращивания основных видов сельскохозяйственных растений своего региона. </w:t>
      </w:r>
      <w:r>
        <w:rPr>
          <w:i/>
          <w:iCs/>
          <w:color w:val="000000"/>
        </w:rPr>
        <w:t>Правила расчета основных экономических показателей в растениеводстве.</w:t>
      </w:r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Практические работы.</w:t>
      </w:r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Сбор информации об урожайности основных сельскохозяйственных культур в ЛПХ своего села. Оценка эффективности производства основных видов растениеводческой продукции в ЛПХ. Анализ проблем. Выбор и обоснование темы проекта по повышению </w:t>
      </w:r>
      <w:r>
        <w:rPr>
          <w:color w:val="000000"/>
        </w:rPr>
        <w:lastRenderedPageBreak/>
        <w:t xml:space="preserve">культуры растениеводства в ЛПХ (распространение новых сортов). Составление плана выполнения </w:t>
      </w:r>
      <w:proofErr w:type="spellStart"/>
      <w:r>
        <w:rPr>
          <w:color w:val="000000"/>
        </w:rPr>
        <w:t>проекта</w:t>
      </w:r>
      <w:proofErr w:type="gramStart"/>
      <w:r>
        <w:rPr>
          <w:color w:val="000000"/>
        </w:rPr>
        <w:t>.щ</w:t>
      </w:r>
      <w:proofErr w:type="spellEnd"/>
      <w:proofErr w:type="gramEnd"/>
    </w:p>
    <w:p w:rsidR="00671AAD" w:rsidRDefault="00671AAD" w:rsidP="00671AAD">
      <w:pPr>
        <w:pStyle w:val="af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Варианты объектов труда (тем проектов)</w:t>
      </w:r>
    </w:p>
    <w:p w:rsidR="00671AAD" w:rsidRPr="0073073F" w:rsidRDefault="00671AAD" w:rsidP="00671AAD">
      <w:pPr>
        <w:pStyle w:val="af5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Портрет приусадебного хозяйства в нашем селе, проблемы картофелеводства в нашем селе.</w:t>
      </w:r>
    </w:p>
    <w:p w:rsidR="00671AAD" w:rsidRPr="0041688B" w:rsidRDefault="00671AAD" w:rsidP="00671AA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Организация производства продукции растениеводства на пришкольном участке.</w:t>
      </w:r>
    </w:p>
    <w:p w:rsidR="00671AAD" w:rsidRPr="0073073F" w:rsidRDefault="00671AAD" w:rsidP="00671A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73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 сведения.</w:t>
      </w:r>
    </w:p>
    <w:p w:rsidR="00671AAD" w:rsidRPr="0073073F" w:rsidRDefault="00671AAD" w:rsidP="00671A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Организация и планирование производства сельскохозяйственной продукции в личном подсобном хозяйстве или на школьном учебно-опытном участке для удовлетворения потребностей семьи, школьной столовой. </w:t>
      </w:r>
    </w:p>
    <w:p w:rsidR="00671AAD" w:rsidRPr="0073073F" w:rsidRDefault="00671AAD" w:rsidP="00671A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73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работы.</w:t>
      </w:r>
    </w:p>
    <w:p w:rsidR="00671AAD" w:rsidRPr="0073073F" w:rsidRDefault="00671AAD" w:rsidP="00671A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Составление плана размещения культур на участке, определение примерного объема производства продукции и  расчет площади под культуры с учетом потребностей семьи, </w:t>
      </w:r>
      <w:r w:rsidRPr="0073073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t>определение планируемого дохода, прибыли.</w:t>
      </w:r>
    </w:p>
    <w:p w:rsidR="00671AAD" w:rsidRPr="0073073F" w:rsidRDefault="00671AAD" w:rsidP="00671A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73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671AAD" w:rsidRPr="0073073F" w:rsidRDefault="00671AAD" w:rsidP="00671A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Справочная литература по нормам потребления продуктов питания,  урожайности ведущих сельскохозяйственных культур региона.</w:t>
      </w:r>
    </w:p>
    <w:p w:rsidR="00671AAD" w:rsidRPr="0073073F" w:rsidRDefault="00671AAD" w:rsidP="00671A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73F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Проектная творческая деятельность «Мой сад»                                                                        </w:t>
      </w:r>
    </w:p>
    <w:p w:rsidR="00671AAD" w:rsidRPr="0073073F" w:rsidRDefault="00671AAD" w:rsidP="00671AA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7FB" w:rsidRDefault="006267FB" w:rsidP="006267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267FB" w:rsidSect="002D3D8C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6267FB" w:rsidRPr="00DB30BD" w:rsidRDefault="006267FB" w:rsidP="00BA401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267FB" w:rsidRPr="00DB30BD" w:rsidSect="006267FB">
      <w:pgSz w:w="16838" w:h="11906" w:orient="landscape"/>
      <w:pgMar w:top="851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bullet"/>
      <w:lvlText w:val="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  <w:color w:val="auto"/>
      </w:rPr>
    </w:lvl>
  </w:abstractNum>
  <w:abstractNum w:abstractNumId="2">
    <w:nsid w:val="432B784F"/>
    <w:multiLevelType w:val="multilevel"/>
    <w:tmpl w:val="879E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702C9"/>
    <w:multiLevelType w:val="hybridMultilevel"/>
    <w:tmpl w:val="1604138A"/>
    <w:lvl w:ilvl="0" w:tplc="D45C65D2">
      <w:start w:val="1"/>
      <w:numFmt w:val="bullet"/>
      <w:lvlText w:val="■"/>
      <w:lvlJc w:val="left"/>
      <w:pPr>
        <w:ind w:left="113" w:hanging="227"/>
      </w:pPr>
      <w:rPr>
        <w:rFonts w:ascii="MS Gothic" w:eastAsia="MS Gothic" w:hAnsi="MS Gothic" w:hint="eastAsia"/>
        <w:color w:val="6E6E6E"/>
        <w:w w:val="76"/>
        <w:sz w:val="18"/>
      </w:rPr>
    </w:lvl>
    <w:lvl w:ilvl="1" w:tplc="8BDCEDA8">
      <w:start w:val="1"/>
      <w:numFmt w:val="bullet"/>
      <w:lvlText w:val="■"/>
      <w:lvlJc w:val="left"/>
      <w:pPr>
        <w:ind w:left="507" w:hanging="227"/>
      </w:pPr>
      <w:rPr>
        <w:rFonts w:ascii="MS Gothic" w:eastAsia="MS Gothic" w:hAnsi="MS Gothic" w:hint="eastAsia"/>
        <w:color w:val="6E6E6E"/>
        <w:w w:val="76"/>
        <w:sz w:val="18"/>
      </w:rPr>
    </w:lvl>
    <w:lvl w:ilvl="2" w:tplc="D5C68AEA">
      <w:start w:val="5"/>
      <w:numFmt w:val="decimal"/>
      <w:lvlText w:val="%3"/>
      <w:lvlJc w:val="left"/>
      <w:pPr>
        <w:ind w:left="1409" w:hanging="166"/>
      </w:pPr>
      <w:rPr>
        <w:rFonts w:ascii="Arial" w:eastAsia="Times New Roman" w:hAnsi="Arial" w:cs="Times New Roman" w:hint="default"/>
        <w:color w:val="191919"/>
        <w:w w:val="100"/>
        <w:sz w:val="21"/>
        <w:szCs w:val="21"/>
      </w:rPr>
    </w:lvl>
    <w:lvl w:ilvl="3" w:tplc="B9BE2A6C">
      <w:start w:val="1"/>
      <w:numFmt w:val="bullet"/>
      <w:lvlText w:val="•"/>
      <w:lvlJc w:val="left"/>
      <w:pPr>
        <w:ind w:left="1409" w:hanging="166"/>
      </w:pPr>
    </w:lvl>
    <w:lvl w:ilvl="4" w:tplc="D048F4D0">
      <w:start w:val="1"/>
      <w:numFmt w:val="bullet"/>
      <w:lvlText w:val="•"/>
      <w:lvlJc w:val="left"/>
      <w:pPr>
        <w:ind w:left="2090" w:hanging="166"/>
      </w:pPr>
    </w:lvl>
    <w:lvl w:ilvl="5" w:tplc="84F42170">
      <w:start w:val="1"/>
      <w:numFmt w:val="bullet"/>
      <w:lvlText w:val="•"/>
      <w:lvlJc w:val="left"/>
      <w:pPr>
        <w:ind w:left="2771" w:hanging="166"/>
      </w:pPr>
    </w:lvl>
    <w:lvl w:ilvl="6" w:tplc="2E84EE9A">
      <w:start w:val="1"/>
      <w:numFmt w:val="bullet"/>
      <w:lvlText w:val="•"/>
      <w:lvlJc w:val="left"/>
      <w:pPr>
        <w:ind w:left="3452" w:hanging="166"/>
      </w:pPr>
    </w:lvl>
    <w:lvl w:ilvl="7" w:tplc="35AA1F82">
      <w:start w:val="1"/>
      <w:numFmt w:val="bullet"/>
      <w:lvlText w:val="•"/>
      <w:lvlJc w:val="left"/>
      <w:pPr>
        <w:ind w:left="4133" w:hanging="166"/>
      </w:pPr>
    </w:lvl>
    <w:lvl w:ilvl="8" w:tplc="20BE847E">
      <w:start w:val="1"/>
      <w:numFmt w:val="bullet"/>
      <w:lvlText w:val="•"/>
      <w:lvlJc w:val="left"/>
      <w:pPr>
        <w:ind w:left="4815" w:hanging="166"/>
      </w:pPr>
    </w:lvl>
  </w:abstractNum>
  <w:abstractNum w:abstractNumId="4">
    <w:nsid w:val="4D2414AD"/>
    <w:multiLevelType w:val="hybridMultilevel"/>
    <w:tmpl w:val="B3AEA7E2"/>
    <w:lvl w:ilvl="0" w:tplc="DF0C48FC">
      <w:start w:val="17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A1925"/>
    <w:multiLevelType w:val="hybridMultilevel"/>
    <w:tmpl w:val="990A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B234E"/>
    <w:multiLevelType w:val="multilevel"/>
    <w:tmpl w:val="342C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  <w:lvlOverride w:ilvl="0"/>
    <w:lvlOverride w:ilvl="1"/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AA"/>
    <w:rsid w:val="00022EE7"/>
    <w:rsid w:val="000568A3"/>
    <w:rsid w:val="00167CD4"/>
    <w:rsid w:val="00182B75"/>
    <w:rsid w:val="001A42F9"/>
    <w:rsid w:val="002D3D8C"/>
    <w:rsid w:val="00344DBD"/>
    <w:rsid w:val="00405931"/>
    <w:rsid w:val="00423DB6"/>
    <w:rsid w:val="00435C5F"/>
    <w:rsid w:val="004655AA"/>
    <w:rsid w:val="004D261F"/>
    <w:rsid w:val="004F6CD9"/>
    <w:rsid w:val="00515868"/>
    <w:rsid w:val="00573E9C"/>
    <w:rsid w:val="00577642"/>
    <w:rsid w:val="00606C0B"/>
    <w:rsid w:val="006267FB"/>
    <w:rsid w:val="00671AAD"/>
    <w:rsid w:val="00854CE4"/>
    <w:rsid w:val="00970538"/>
    <w:rsid w:val="009B3C95"/>
    <w:rsid w:val="00A16BB0"/>
    <w:rsid w:val="00BA4017"/>
    <w:rsid w:val="00D4535E"/>
    <w:rsid w:val="00D652B7"/>
    <w:rsid w:val="00D84E90"/>
    <w:rsid w:val="00D93D95"/>
    <w:rsid w:val="00DB30BD"/>
    <w:rsid w:val="00E4282B"/>
    <w:rsid w:val="00ED10B4"/>
    <w:rsid w:val="00ED63B2"/>
    <w:rsid w:val="00EE7258"/>
    <w:rsid w:val="00F0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A3"/>
  </w:style>
  <w:style w:type="paragraph" w:styleId="1">
    <w:name w:val="heading 1"/>
    <w:basedOn w:val="a"/>
    <w:next w:val="a"/>
    <w:link w:val="10"/>
    <w:uiPriority w:val="9"/>
    <w:qFormat/>
    <w:rsid w:val="0005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8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8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8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6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6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6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6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6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6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6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68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6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6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6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6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68A3"/>
    <w:rPr>
      <w:b/>
      <w:bCs/>
    </w:rPr>
  </w:style>
  <w:style w:type="character" w:styleId="a9">
    <w:name w:val="Emphasis"/>
    <w:basedOn w:val="a0"/>
    <w:uiPriority w:val="20"/>
    <w:qFormat/>
    <w:rsid w:val="000568A3"/>
    <w:rPr>
      <w:i/>
      <w:iCs/>
    </w:rPr>
  </w:style>
  <w:style w:type="paragraph" w:styleId="aa">
    <w:name w:val="No Spacing"/>
    <w:qFormat/>
    <w:rsid w:val="00056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6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6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6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6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6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6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6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6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6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68A3"/>
    <w:pPr>
      <w:outlineLvl w:val="9"/>
    </w:pPr>
  </w:style>
  <w:style w:type="table" w:styleId="af4">
    <w:name w:val="Table Grid"/>
    <w:basedOn w:val="a1"/>
    <w:uiPriority w:val="59"/>
    <w:rsid w:val="00626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A3"/>
  </w:style>
  <w:style w:type="paragraph" w:styleId="1">
    <w:name w:val="heading 1"/>
    <w:basedOn w:val="a"/>
    <w:next w:val="a"/>
    <w:link w:val="10"/>
    <w:uiPriority w:val="9"/>
    <w:qFormat/>
    <w:rsid w:val="0005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8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8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8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6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6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6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6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6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6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6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68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6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6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6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6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68A3"/>
    <w:rPr>
      <w:b/>
      <w:bCs/>
    </w:rPr>
  </w:style>
  <w:style w:type="character" w:styleId="a9">
    <w:name w:val="Emphasis"/>
    <w:basedOn w:val="a0"/>
    <w:uiPriority w:val="20"/>
    <w:qFormat/>
    <w:rsid w:val="000568A3"/>
    <w:rPr>
      <w:i/>
      <w:iCs/>
    </w:rPr>
  </w:style>
  <w:style w:type="paragraph" w:styleId="aa">
    <w:name w:val="No Spacing"/>
    <w:uiPriority w:val="1"/>
    <w:qFormat/>
    <w:rsid w:val="00056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6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6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6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6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6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6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6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6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6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68A3"/>
    <w:pPr>
      <w:outlineLvl w:val="9"/>
    </w:pPr>
  </w:style>
  <w:style w:type="table" w:styleId="af4">
    <w:name w:val="Table Grid"/>
    <w:basedOn w:val="a1"/>
    <w:uiPriority w:val="59"/>
    <w:rsid w:val="00626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01AE-99F2-4621-AB9F-56101B60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17</cp:revision>
  <cp:lastPrinted>2018-11-25T16:10:00Z</cp:lastPrinted>
  <dcterms:created xsi:type="dcterms:W3CDTF">2017-09-04T18:50:00Z</dcterms:created>
  <dcterms:modified xsi:type="dcterms:W3CDTF">2019-01-26T18:04:00Z</dcterms:modified>
</cp:coreProperties>
</file>